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50" w:rsidRPr="00E73C93" w:rsidRDefault="00EE6C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3C93">
        <w:rPr>
          <w:rFonts w:ascii="Times New Roman" w:hAnsi="Times New Roman" w:cs="Times New Roman"/>
          <w:b/>
          <w:sz w:val="28"/>
          <w:szCs w:val="28"/>
        </w:rPr>
        <w:t>Прием обучающихся в первый класс</w:t>
      </w:r>
    </w:p>
    <w:p w:rsidR="00EE6CA7" w:rsidRDefault="00EE6CA7">
      <w:pPr>
        <w:rPr>
          <w:rFonts w:ascii="Times New Roman" w:hAnsi="Times New Roman" w:cs="Times New Roman"/>
          <w:sz w:val="28"/>
          <w:szCs w:val="28"/>
        </w:rPr>
      </w:pPr>
    </w:p>
    <w:p w:rsidR="00EE6CA7" w:rsidRDefault="00EE6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на обучение в первый класс начинается с 1 апреля текущего года и завершается 30 июня текущего года. Вторая волна, для детей, не проживающих на закрепленной территории, начинается с 6 июля текущего года и заканчивается не позднее 5 сентября текущего года.</w:t>
      </w:r>
    </w:p>
    <w:p w:rsidR="00EE6CA7" w:rsidRDefault="00EE6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E7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(родители) законный представитель ребенка, являющегося гражданином Российской Федерации, заявление о приеме на обучение и документы для приема на обучение подает</w:t>
      </w:r>
      <w:r w:rsidR="00E7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(подают) четырьмя способами:</w:t>
      </w:r>
    </w:p>
    <w:p w:rsidR="00EE6CA7" w:rsidRDefault="00EE6C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электронной форме посредством ЕПГУ;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 w:rsidR="000C42BE">
        <w:rPr>
          <w:rFonts w:ascii="Times New Roman" w:hAnsi="Times New Roman" w:cs="Times New Roman"/>
          <w:sz w:val="28"/>
          <w:szCs w:val="28"/>
        </w:rPr>
        <w:t xml:space="preserve"> функционала(сервисов)региональных государственных информационных систем субъектов РФ, созданных органами государственной власти субъектов РФ(при наличии),интегрированных с ЕПГУ;                                                                                                                                      -через операторов почтовой связи заказным письмом с уведомлением о вручении;                                                                                                                                -лично в образовательную организацию.</w:t>
      </w:r>
    </w:p>
    <w:p w:rsidR="00E73C93" w:rsidRDefault="000C4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E7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(родители) законный представитель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              </w:t>
      </w:r>
      <w:r w:rsidR="00E73C93">
        <w:rPr>
          <w:rFonts w:ascii="Times New Roman" w:hAnsi="Times New Roman" w:cs="Times New Roman"/>
          <w:sz w:val="28"/>
          <w:szCs w:val="28"/>
        </w:rPr>
        <w:t xml:space="preserve">                           за</w:t>
      </w:r>
      <w:r>
        <w:rPr>
          <w:rFonts w:ascii="Times New Roman" w:hAnsi="Times New Roman" w:cs="Times New Roman"/>
          <w:sz w:val="28"/>
          <w:szCs w:val="28"/>
        </w:rPr>
        <w:t>явление о приеме подае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подают) тремя способами:</w:t>
      </w:r>
    </w:p>
    <w:p w:rsidR="000C42BE" w:rsidRPr="00EE6CA7" w:rsidRDefault="00E73C93">
      <w:pPr>
        <w:rPr>
          <w:rFonts w:ascii="Times New Roman" w:hAnsi="Times New Roman" w:cs="Times New Roman"/>
          <w:sz w:val="28"/>
          <w:szCs w:val="28"/>
        </w:rPr>
      </w:pPr>
      <w:r w:rsidRPr="00E7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-в электронной форме посредством ЕПГУ;                                                                      - с использованием региональных порталов государственных и муниципальных услуг и (или) функционала (сервисов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егиональных государственных информационных систем субъектов РФ(при наличии технической возможности );                                                                                               - через операторов почтовой связи заказным письмом с уведомлением о вручении;                                                                                                                                                             </w:t>
      </w:r>
    </w:p>
    <w:sectPr w:rsidR="000C42BE" w:rsidRPr="00EE6CA7" w:rsidSect="00E0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CA7"/>
    <w:rsid w:val="000C42BE"/>
    <w:rsid w:val="00E00A50"/>
    <w:rsid w:val="00E73C93"/>
    <w:rsid w:val="00EE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SOSH-1</dc:creator>
  <cp:lastModifiedBy>SOSH-1</cp:lastModifiedBy>
  <cp:revision>2</cp:revision>
  <dcterms:created xsi:type="dcterms:W3CDTF">2025-04-03T10:35:00Z</dcterms:created>
  <dcterms:modified xsi:type="dcterms:W3CDTF">2025-04-03T10:35:00Z</dcterms:modified>
</cp:coreProperties>
</file>